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F8BEA" w14:textId="44EDA496" w:rsidR="00C33A5B" w:rsidRDefault="000C2A97" w:rsidP="000C2A97">
      <w:pPr>
        <w:spacing w:after="0"/>
        <w:jc w:val="center"/>
        <w:rPr>
          <w:rFonts w:ascii="Century Gothic" w:hAnsi="Century Gothic"/>
          <w:b/>
          <w:bCs/>
        </w:rPr>
      </w:pPr>
      <w:r>
        <w:rPr>
          <w:rFonts w:ascii="Century Gothic" w:hAnsi="Century Gothic"/>
          <w:b/>
          <w:bCs/>
        </w:rPr>
        <w:t>Fourth Grade Newsletter</w:t>
      </w:r>
    </w:p>
    <w:p w14:paraId="0D98B459" w14:textId="41C4E1E6" w:rsidR="000C2A97" w:rsidRDefault="000C2A97" w:rsidP="000C2A97">
      <w:pPr>
        <w:spacing w:after="0"/>
        <w:jc w:val="center"/>
        <w:rPr>
          <w:rFonts w:ascii="Century Gothic" w:hAnsi="Century Gothic"/>
          <w:b/>
          <w:bCs/>
        </w:rPr>
      </w:pPr>
      <w:r>
        <w:rPr>
          <w:rFonts w:ascii="Century Gothic" w:hAnsi="Century Gothic"/>
          <w:b/>
          <w:bCs/>
        </w:rPr>
        <w:t>August 18</w:t>
      </w:r>
      <w:r w:rsidRPr="000C2A97">
        <w:rPr>
          <w:rFonts w:ascii="Century Gothic" w:hAnsi="Century Gothic"/>
          <w:b/>
          <w:bCs/>
          <w:vertAlign w:val="superscript"/>
        </w:rPr>
        <w:t>th</w:t>
      </w:r>
      <w:r>
        <w:rPr>
          <w:rFonts w:ascii="Century Gothic" w:hAnsi="Century Gothic"/>
          <w:b/>
          <w:bCs/>
        </w:rPr>
        <w:t>-22</w:t>
      </w:r>
      <w:r w:rsidRPr="000C2A97">
        <w:rPr>
          <w:rFonts w:ascii="Century Gothic" w:hAnsi="Century Gothic"/>
          <w:b/>
          <w:bCs/>
          <w:vertAlign w:val="superscript"/>
        </w:rPr>
        <w:t>nd</w:t>
      </w:r>
    </w:p>
    <w:p w14:paraId="5F825929" w14:textId="77777777" w:rsidR="000C2A97" w:rsidRDefault="000C2A97" w:rsidP="000C2A97">
      <w:pPr>
        <w:spacing w:after="0"/>
        <w:jc w:val="center"/>
        <w:rPr>
          <w:rFonts w:ascii="Century Gothic" w:hAnsi="Century Gothic"/>
          <w:b/>
          <w:bCs/>
        </w:rPr>
      </w:pPr>
    </w:p>
    <w:p w14:paraId="66D8168A" w14:textId="0EFA1B74" w:rsidR="000C2A97" w:rsidRDefault="000C2A97" w:rsidP="000C2A97">
      <w:pPr>
        <w:spacing w:after="0"/>
        <w:rPr>
          <w:rFonts w:ascii="Century Gothic" w:hAnsi="Century Gothic"/>
          <w:b/>
          <w:bCs/>
        </w:rPr>
      </w:pPr>
      <w:r>
        <w:rPr>
          <w:rFonts w:ascii="Century Gothic" w:hAnsi="Century Gothic"/>
          <w:b/>
          <w:bCs/>
        </w:rPr>
        <w:t>Announcements:</w:t>
      </w:r>
    </w:p>
    <w:p w14:paraId="1BF2AD11" w14:textId="49322E50" w:rsidR="000C2A97" w:rsidRDefault="000C2A97" w:rsidP="000C2A97">
      <w:pPr>
        <w:spacing w:after="0"/>
        <w:rPr>
          <w:rFonts w:ascii="Century Gothic" w:hAnsi="Century Gothic"/>
        </w:rPr>
      </w:pPr>
      <w:r>
        <w:rPr>
          <w:rFonts w:ascii="Century Gothic" w:hAnsi="Century Gothic"/>
        </w:rPr>
        <w:t xml:space="preserve">-We are already entering the third week of school!  At this point, all students should understand basic rules/procedures.  </w:t>
      </w:r>
    </w:p>
    <w:p w14:paraId="642BAF70" w14:textId="6E98419B" w:rsidR="000C2A97" w:rsidRDefault="000C2A97" w:rsidP="000C2A97">
      <w:pPr>
        <w:spacing w:after="0"/>
        <w:rPr>
          <w:rFonts w:ascii="Century Gothic" w:hAnsi="Century Gothic"/>
        </w:rPr>
      </w:pPr>
      <w:r>
        <w:rPr>
          <w:rFonts w:ascii="Century Gothic" w:hAnsi="Century Gothic"/>
        </w:rPr>
        <w:t>-</w:t>
      </w:r>
      <w:proofErr w:type="spellStart"/>
      <w:r>
        <w:rPr>
          <w:rFonts w:ascii="Century Gothic" w:hAnsi="Century Gothic"/>
        </w:rPr>
        <w:t>IReady</w:t>
      </w:r>
      <w:proofErr w:type="spellEnd"/>
      <w:r>
        <w:rPr>
          <w:rFonts w:ascii="Century Gothic" w:hAnsi="Century Gothic"/>
        </w:rPr>
        <w:t xml:space="preserve"> reading diagnostic testing was slightly delayed due to a technology expectation that has changed.  Students will begin diagnostic testing this week.</w:t>
      </w:r>
      <w:r w:rsidR="000A04C3">
        <w:rPr>
          <w:rFonts w:ascii="Century Gothic" w:hAnsi="Century Gothic"/>
        </w:rPr>
        <w:t xml:space="preserve">  No stress, no worry…the </w:t>
      </w:r>
      <w:r w:rsidR="00816B3B">
        <w:rPr>
          <w:rFonts w:ascii="Century Gothic" w:hAnsi="Century Gothic"/>
        </w:rPr>
        <w:t>fall diagnostic cannot be prepped for and will just set the baseline for future growth!</w:t>
      </w:r>
    </w:p>
    <w:p w14:paraId="5A788CCF" w14:textId="44900471" w:rsidR="00CD00C7" w:rsidRPr="00EC1CF5" w:rsidRDefault="00DD36AD" w:rsidP="00DD36AD">
      <w:pPr>
        <w:spacing w:after="0"/>
        <w:rPr>
          <w:rFonts w:ascii="Century Gothic" w:hAnsi="Century Gothic"/>
          <w:i/>
          <w:iCs/>
        </w:rPr>
      </w:pPr>
      <w:r>
        <w:rPr>
          <w:rFonts w:ascii="Century Gothic" w:hAnsi="Century Gothic"/>
        </w:rPr>
        <w:t>-</w:t>
      </w:r>
      <w:r w:rsidRPr="00DD36AD">
        <w:rPr>
          <w:rFonts w:ascii="Century Gothic" w:hAnsi="Century Gothic"/>
        </w:rPr>
        <w:t xml:space="preserve">Our 2nd Annual </w:t>
      </w:r>
      <w:proofErr w:type="spellStart"/>
      <w:r w:rsidRPr="00DD36AD">
        <w:rPr>
          <w:rFonts w:ascii="Century Gothic" w:hAnsi="Century Gothic"/>
        </w:rPr>
        <w:t>Grandhawks</w:t>
      </w:r>
      <w:proofErr w:type="spellEnd"/>
      <w:r w:rsidRPr="00DD36AD">
        <w:rPr>
          <w:rFonts w:ascii="Century Gothic" w:hAnsi="Century Gothic"/>
        </w:rPr>
        <w:t xml:space="preserve"> Picnic is coming up on Sunday, September 7 from 4-5:30 pm!</w:t>
      </w:r>
      <w:r>
        <w:rPr>
          <w:rFonts w:ascii="Century Gothic" w:hAnsi="Century Gothic"/>
        </w:rPr>
        <w:t xml:space="preserve">  </w:t>
      </w:r>
      <w:r w:rsidRPr="00DD36AD">
        <w:rPr>
          <w:rFonts w:ascii="Century Gothic" w:hAnsi="Century Gothic"/>
        </w:rPr>
        <w:t xml:space="preserve">Tell your </w:t>
      </w:r>
      <w:proofErr w:type="spellStart"/>
      <w:r w:rsidRPr="00DD36AD">
        <w:rPr>
          <w:rFonts w:ascii="Century Gothic" w:hAnsi="Century Gothic"/>
        </w:rPr>
        <w:t>Grandhawks</w:t>
      </w:r>
      <w:proofErr w:type="spellEnd"/>
      <w:r w:rsidRPr="00DD36AD">
        <w:rPr>
          <w:rFonts w:ascii="Century Gothic" w:hAnsi="Century Gothic"/>
        </w:rPr>
        <w:t xml:space="preserve"> to save the date and make plans to join us </w:t>
      </w:r>
      <w:proofErr w:type="gramStart"/>
      <w:r w:rsidRPr="00DD36AD">
        <w:rPr>
          <w:rFonts w:ascii="Century Gothic" w:hAnsi="Century Gothic"/>
        </w:rPr>
        <w:t>with</w:t>
      </w:r>
      <w:proofErr w:type="gramEnd"/>
      <w:r w:rsidRPr="00DD36AD">
        <w:rPr>
          <w:rFonts w:ascii="Century Gothic" w:hAnsi="Century Gothic"/>
        </w:rPr>
        <w:t xml:space="preserve"> a picnic on the Richland lawn for an afternoon of hanging out and having fun! No registration is needed.</w:t>
      </w:r>
      <w:r w:rsidRPr="00DD36AD">
        <w:rPr>
          <w:rFonts w:ascii="Century Gothic" w:hAnsi="Century Gothic"/>
        </w:rPr>
        <w:br/>
        <w:t>Ice cream and limited school swag will be available for purchase on site.</w:t>
      </w:r>
      <w:r w:rsidRPr="00DD36AD">
        <w:rPr>
          <w:rFonts w:ascii="Century Gothic" w:hAnsi="Century Gothic"/>
        </w:rPr>
        <w:br/>
      </w:r>
      <w:r w:rsidRPr="00EC1CF5">
        <w:rPr>
          <w:rFonts w:ascii="Century Gothic" w:hAnsi="Century Gothic"/>
          <w:i/>
          <w:iCs/>
        </w:rPr>
        <w:t xml:space="preserve">In case there’s </w:t>
      </w:r>
      <w:proofErr w:type="gramStart"/>
      <w:r w:rsidRPr="00EC1CF5">
        <w:rPr>
          <w:rFonts w:ascii="Century Gothic" w:hAnsi="Century Gothic"/>
          <w:i/>
          <w:iCs/>
        </w:rPr>
        <w:t>a rain</w:t>
      </w:r>
      <w:proofErr w:type="gramEnd"/>
      <w:r w:rsidRPr="00EC1CF5">
        <w:rPr>
          <w:rFonts w:ascii="Century Gothic" w:hAnsi="Century Gothic"/>
          <w:i/>
          <w:iCs/>
        </w:rPr>
        <w:t xml:space="preserve"> out, the </w:t>
      </w:r>
      <w:proofErr w:type="spellStart"/>
      <w:r w:rsidRPr="00EC1CF5">
        <w:rPr>
          <w:rFonts w:ascii="Century Gothic" w:hAnsi="Century Gothic"/>
          <w:i/>
          <w:iCs/>
        </w:rPr>
        <w:t xml:space="preserve">back </w:t>
      </w:r>
      <w:proofErr w:type="gramStart"/>
      <w:r w:rsidRPr="00EC1CF5">
        <w:rPr>
          <w:rFonts w:ascii="Century Gothic" w:hAnsi="Century Gothic"/>
          <w:i/>
          <w:iCs/>
        </w:rPr>
        <w:t>up</w:t>
      </w:r>
      <w:proofErr w:type="spellEnd"/>
      <w:r w:rsidRPr="00EC1CF5">
        <w:rPr>
          <w:rFonts w:ascii="Century Gothic" w:hAnsi="Century Gothic"/>
          <w:i/>
          <w:iCs/>
        </w:rPr>
        <w:t xml:space="preserve"> date</w:t>
      </w:r>
      <w:proofErr w:type="gramEnd"/>
      <w:r w:rsidRPr="00EC1CF5">
        <w:rPr>
          <w:rFonts w:ascii="Century Gothic" w:hAnsi="Century Gothic"/>
          <w:i/>
          <w:iCs/>
        </w:rPr>
        <w:t xml:space="preserve"> is Sunday, September 14, 4-5:30 pm.</w:t>
      </w:r>
    </w:p>
    <w:p w14:paraId="4770B003" w14:textId="76D941BC" w:rsidR="000C2A97" w:rsidRPr="00EC1CF5" w:rsidRDefault="00EC1CF5" w:rsidP="000C2A97">
      <w:pPr>
        <w:spacing w:after="0"/>
        <w:rPr>
          <w:rFonts w:ascii="Century Gothic" w:hAnsi="Century Gothic"/>
        </w:rPr>
      </w:pPr>
      <w:r>
        <w:rPr>
          <w:rFonts w:ascii="Century Gothic" w:hAnsi="Century Gothic"/>
        </w:rPr>
        <w:t xml:space="preserve">-Our Annual Capital Campaign is in full swing!  Please consider </w:t>
      </w:r>
      <w:proofErr w:type="gramStart"/>
      <w:r>
        <w:rPr>
          <w:rFonts w:ascii="Century Gothic" w:hAnsi="Century Gothic"/>
        </w:rPr>
        <w:t>making a donation</w:t>
      </w:r>
      <w:proofErr w:type="gramEnd"/>
      <w:r>
        <w:rPr>
          <w:rFonts w:ascii="Century Gothic" w:hAnsi="Century Gothic"/>
        </w:rPr>
        <w:t xml:space="preserve"> to Richland!  All proceeds benefit the school directly.</w:t>
      </w:r>
    </w:p>
    <w:p w14:paraId="785B36D7" w14:textId="0E9DD0C5" w:rsidR="000C2A97" w:rsidRPr="000C2A97" w:rsidRDefault="000C2A97" w:rsidP="000C2A97">
      <w:pPr>
        <w:spacing w:after="0"/>
        <w:rPr>
          <w:rFonts w:ascii="Century Gothic" w:hAnsi="Century Gothic"/>
          <w:i/>
          <w:iCs/>
        </w:rPr>
      </w:pPr>
      <w:r w:rsidRPr="000C2A97">
        <w:rPr>
          <w:rFonts w:ascii="Century Gothic" w:hAnsi="Century Gothic"/>
          <w:i/>
          <w:iCs/>
        </w:rPr>
        <w:t>Upcoming dates:</w:t>
      </w:r>
    </w:p>
    <w:p w14:paraId="4D7D329F" w14:textId="0ED650F5" w:rsidR="000C2A97" w:rsidRDefault="000C2A97" w:rsidP="000C2A97">
      <w:pPr>
        <w:spacing w:after="0"/>
        <w:rPr>
          <w:rFonts w:ascii="Century Gothic" w:hAnsi="Century Gothic"/>
        </w:rPr>
      </w:pPr>
      <w:r>
        <w:rPr>
          <w:rFonts w:ascii="Century Gothic" w:hAnsi="Century Gothic"/>
        </w:rPr>
        <w:t>Monday, Sept. 1: Labor Day (No school)</w:t>
      </w:r>
    </w:p>
    <w:p w14:paraId="6CA0C227" w14:textId="77777777" w:rsidR="000C2A97" w:rsidRDefault="000C2A97" w:rsidP="000C2A97">
      <w:pPr>
        <w:spacing w:after="0"/>
        <w:rPr>
          <w:rFonts w:ascii="Century Gothic" w:hAnsi="Century Gothic"/>
        </w:rPr>
      </w:pPr>
    </w:p>
    <w:p w14:paraId="7444FA87" w14:textId="31392E5C" w:rsidR="000C2A97" w:rsidRPr="000C2A97" w:rsidRDefault="000C2A97" w:rsidP="000C2A97">
      <w:pPr>
        <w:spacing w:after="0"/>
        <w:rPr>
          <w:rFonts w:ascii="Century Gothic" w:hAnsi="Century Gothic"/>
          <w:b/>
          <w:bCs/>
        </w:rPr>
      </w:pPr>
      <w:r w:rsidRPr="000C2A97">
        <w:rPr>
          <w:rFonts w:ascii="Century Gothic" w:hAnsi="Century Gothic"/>
          <w:b/>
          <w:bCs/>
        </w:rPr>
        <w:t>Math:</w:t>
      </w:r>
    </w:p>
    <w:p w14:paraId="12E03E68" w14:textId="6E03B459" w:rsidR="000C2A97" w:rsidRDefault="000C2A97" w:rsidP="000C2A97">
      <w:pPr>
        <w:spacing w:after="0"/>
        <w:rPr>
          <w:rFonts w:ascii="Century Gothic" w:hAnsi="Century Gothic"/>
        </w:rPr>
      </w:pPr>
      <w:r>
        <w:rPr>
          <w:rFonts w:ascii="Century Gothic" w:hAnsi="Century Gothic"/>
        </w:rPr>
        <w:t>Study guides were sent electronically and have been distributed to students.  Please have your child review the study guide to prepare for the test.</w:t>
      </w:r>
    </w:p>
    <w:p w14:paraId="433D82CC" w14:textId="22F6482A" w:rsidR="000C2A97" w:rsidRPr="00FF5D96" w:rsidRDefault="000C2A97" w:rsidP="000C2A97">
      <w:pPr>
        <w:spacing w:after="0"/>
        <w:rPr>
          <w:rFonts w:ascii="Century Gothic" w:hAnsi="Century Gothic"/>
          <w:b/>
          <w:bCs/>
        </w:rPr>
      </w:pPr>
      <w:r>
        <w:rPr>
          <w:rFonts w:ascii="Century Gothic" w:hAnsi="Century Gothic"/>
        </w:rPr>
        <w:t xml:space="preserve">The test is scheduled for </w:t>
      </w:r>
      <w:r w:rsidRPr="00FF5D96">
        <w:rPr>
          <w:rFonts w:ascii="Century Gothic" w:hAnsi="Century Gothic"/>
          <w:highlight w:val="yellow"/>
        </w:rPr>
        <w:t>Thursday, August 21</w:t>
      </w:r>
      <w:r w:rsidRPr="00FF5D96">
        <w:rPr>
          <w:rFonts w:ascii="Century Gothic" w:hAnsi="Century Gothic"/>
          <w:highlight w:val="yellow"/>
          <w:vertAlign w:val="superscript"/>
        </w:rPr>
        <w:t>st</w:t>
      </w:r>
      <w:r w:rsidRPr="00FF5D96">
        <w:rPr>
          <w:rFonts w:ascii="Century Gothic" w:hAnsi="Century Gothic"/>
          <w:highlight w:val="yellow"/>
        </w:rPr>
        <w:t>.</w:t>
      </w:r>
    </w:p>
    <w:p w14:paraId="45D317B9" w14:textId="77777777" w:rsidR="000C2A97" w:rsidRDefault="000C2A97" w:rsidP="000C2A97">
      <w:pPr>
        <w:spacing w:after="0"/>
        <w:rPr>
          <w:rFonts w:ascii="Century Gothic" w:hAnsi="Century Gothic"/>
        </w:rPr>
      </w:pPr>
    </w:p>
    <w:p w14:paraId="4FFA6F30" w14:textId="0FA09ACA" w:rsidR="000C2A97" w:rsidRPr="00355F9E" w:rsidRDefault="000C2A97" w:rsidP="000C2A97">
      <w:pPr>
        <w:spacing w:after="0"/>
        <w:rPr>
          <w:rFonts w:ascii="Century Gothic" w:hAnsi="Century Gothic"/>
          <w:i/>
          <w:iCs/>
        </w:rPr>
      </w:pPr>
      <w:r w:rsidRPr="00355F9E">
        <w:rPr>
          <w:rFonts w:ascii="Century Gothic" w:hAnsi="Century Gothic"/>
          <w:i/>
          <w:iCs/>
        </w:rPr>
        <w:t>This week:</w:t>
      </w:r>
    </w:p>
    <w:p w14:paraId="74215164" w14:textId="4A046162" w:rsidR="00355F9E" w:rsidRDefault="000C2A97" w:rsidP="000C2A97">
      <w:pPr>
        <w:spacing w:after="0"/>
        <w:rPr>
          <w:rFonts w:ascii="Century Gothic" w:hAnsi="Century Gothic"/>
        </w:rPr>
      </w:pPr>
      <w:r>
        <w:rPr>
          <w:rFonts w:ascii="Century Gothic" w:hAnsi="Century Gothic"/>
        </w:rPr>
        <w:t>-Review forms of numbers, comma placement</w:t>
      </w:r>
      <w:r w:rsidR="00355F9E">
        <w:rPr>
          <w:rFonts w:ascii="Century Gothic" w:hAnsi="Century Gothic"/>
        </w:rPr>
        <w:t>, comparisons, 10 x as much, and rounding!</w:t>
      </w:r>
    </w:p>
    <w:p w14:paraId="428D2E35" w14:textId="58661A40" w:rsidR="00355F9E" w:rsidRDefault="00355F9E" w:rsidP="000C2A97">
      <w:pPr>
        <w:spacing w:after="0"/>
        <w:rPr>
          <w:rFonts w:ascii="Century Gothic" w:hAnsi="Century Gothic"/>
        </w:rPr>
      </w:pPr>
      <w:r>
        <w:rPr>
          <w:rFonts w:ascii="Century Gothic" w:hAnsi="Century Gothic"/>
        </w:rPr>
        <w:t>-</w:t>
      </w:r>
      <w:proofErr w:type="spellStart"/>
      <w:r>
        <w:rPr>
          <w:rFonts w:ascii="Century Gothic" w:hAnsi="Century Gothic"/>
        </w:rPr>
        <w:t>IReady</w:t>
      </w:r>
      <w:proofErr w:type="spellEnd"/>
      <w:r>
        <w:rPr>
          <w:rFonts w:ascii="Century Gothic" w:hAnsi="Century Gothic"/>
        </w:rPr>
        <w:t xml:space="preserve"> diagnostic testing (Students cannot prepare for this assessment.  They will simply try their best!  We aim to see growth in Winter and/or Spring.  No stress!  I will encourage students to take breaks throughout.) </w:t>
      </w:r>
    </w:p>
    <w:p w14:paraId="11B619CB" w14:textId="0291634A" w:rsidR="00A8547E" w:rsidRDefault="00A8547E" w:rsidP="000C2A97">
      <w:pPr>
        <w:spacing w:after="0"/>
        <w:rPr>
          <w:rFonts w:ascii="Century Gothic" w:hAnsi="Century Gothic"/>
        </w:rPr>
      </w:pPr>
      <w:r>
        <w:rPr>
          <w:rFonts w:ascii="Century Gothic" w:hAnsi="Century Gothic"/>
        </w:rPr>
        <w:t>-Topic 1: Place Value assessment</w:t>
      </w:r>
    </w:p>
    <w:p w14:paraId="31CABA2B" w14:textId="2432C84A" w:rsidR="00A8547E" w:rsidRDefault="00A8547E" w:rsidP="000C2A97">
      <w:pPr>
        <w:spacing w:after="0"/>
        <w:rPr>
          <w:rFonts w:ascii="Century Gothic" w:hAnsi="Century Gothic"/>
        </w:rPr>
      </w:pPr>
      <w:r>
        <w:rPr>
          <w:rFonts w:ascii="Century Gothic" w:hAnsi="Century Gothic"/>
        </w:rPr>
        <w:t>-Begin Topic 2: Addition and subtraction strategies</w:t>
      </w:r>
    </w:p>
    <w:p w14:paraId="1DF9D14F" w14:textId="3D98B621" w:rsidR="00A8547E" w:rsidRDefault="00A8547E" w:rsidP="000C2A97">
      <w:pPr>
        <w:spacing w:after="0"/>
        <w:rPr>
          <w:rFonts w:ascii="Century Gothic" w:hAnsi="Century Gothic"/>
        </w:rPr>
      </w:pPr>
      <w:r>
        <w:rPr>
          <w:rFonts w:ascii="Century Gothic" w:hAnsi="Century Gothic"/>
        </w:rPr>
        <w:t>Math facts quiz on Friday</w:t>
      </w:r>
      <w:proofErr w:type="gramStart"/>
      <w:r>
        <w:rPr>
          <w:rFonts w:ascii="Century Gothic" w:hAnsi="Century Gothic"/>
        </w:rPr>
        <w:t>*  Please</w:t>
      </w:r>
      <w:proofErr w:type="gramEnd"/>
      <w:r>
        <w:rPr>
          <w:rFonts w:ascii="Century Gothic" w:hAnsi="Century Gothic"/>
        </w:rPr>
        <w:t xml:space="preserve"> have your child prep for the 4x math facts.</w:t>
      </w:r>
    </w:p>
    <w:p w14:paraId="792FC583" w14:textId="31B1FF05" w:rsidR="00A8547E" w:rsidRDefault="002308E0" w:rsidP="000C2A97">
      <w:pPr>
        <w:spacing w:after="0"/>
        <w:rPr>
          <w:rFonts w:ascii="Century Gothic" w:hAnsi="Century Gothic"/>
        </w:rPr>
      </w:pPr>
      <w:r>
        <w:rPr>
          <w:rFonts w:ascii="Century Gothic" w:hAnsi="Century Gothic"/>
        </w:rPr>
        <w:t xml:space="preserve">Here is a great song to use for prep: </w:t>
      </w:r>
      <w:hyperlink r:id="rId5" w:history="1">
        <w:r w:rsidR="00176CE7" w:rsidRPr="00176CE7">
          <w:rPr>
            <w:rStyle w:val="Hyperlink"/>
            <w:rFonts w:ascii="Century Gothic" w:hAnsi="Century Gothic"/>
          </w:rPr>
          <w:t>Bing Videos</w:t>
        </w:r>
      </w:hyperlink>
    </w:p>
    <w:p w14:paraId="3367A7C7" w14:textId="77777777" w:rsidR="00176CE7" w:rsidRDefault="00176CE7" w:rsidP="000C2A97">
      <w:pPr>
        <w:spacing w:after="0"/>
        <w:rPr>
          <w:rFonts w:ascii="Century Gothic" w:hAnsi="Century Gothic"/>
        </w:rPr>
      </w:pPr>
    </w:p>
    <w:p w14:paraId="4A958097" w14:textId="77777777" w:rsidR="00EC1CF5" w:rsidRDefault="00EC1CF5" w:rsidP="000C2A97">
      <w:pPr>
        <w:spacing w:after="0"/>
        <w:rPr>
          <w:rFonts w:ascii="Century Gothic" w:hAnsi="Century Gothic"/>
          <w:b/>
          <w:bCs/>
        </w:rPr>
      </w:pPr>
    </w:p>
    <w:p w14:paraId="48382282" w14:textId="07BBCC33" w:rsidR="00176CE7" w:rsidRDefault="0057732E" w:rsidP="000C2A97">
      <w:pPr>
        <w:spacing w:after="0"/>
        <w:rPr>
          <w:rFonts w:ascii="Century Gothic" w:hAnsi="Century Gothic"/>
          <w:b/>
          <w:bCs/>
        </w:rPr>
      </w:pPr>
      <w:r>
        <w:rPr>
          <w:rFonts w:ascii="Century Gothic" w:hAnsi="Century Gothic"/>
          <w:b/>
          <w:bCs/>
        </w:rPr>
        <w:lastRenderedPageBreak/>
        <w:t>Reading/Language Arts:</w:t>
      </w:r>
    </w:p>
    <w:p w14:paraId="096A8F49" w14:textId="77777777" w:rsidR="00CD00C7" w:rsidRPr="00CD00C7" w:rsidRDefault="00CD00C7" w:rsidP="00CD00C7">
      <w:pPr>
        <w:spacing w:after="0"/>
        <w:rPr>
          <w:rFonts w:ascii="Century Gothic" w:hAnsi="Century Gothic"/>
        </w:rPr>
      </w:pPr>
      <w:proofErr w:type="gramStart"/>
      <w:r w:rsidRPr="00CD00C7">
        <w:rPr>
          <w:rFonts w:ascii="Century Gothic" w:hAnsi="Century Gothic"/>
        </w:rPr>
        <w:t>Novel study</w:t>
      </w:r>
      <w:proofErr w:type="gramEnd"/>
      <w:r w:rsidRPr="00CD00C7">
        <w:rPr>
          <w:rFonts w:ascii="Century Gothic" w:hAnsi="Century Gothic"/>
        </w:rPr>
        <w:t>: Bud Not Buddy</w:t>
      </w:r>
    </w:p>
    <w:p w14:paraId="34E275B3" w14:textId="77777777" w:rsidR="00CD00C7" w:rsidRPr="00CD00C7" w:rsidRDefault="00CD00C7" w:rsidP="00CD00C7">
      <w:pPr>
        <w:spacing w:after="0"/>
        <w:rPr>
          <w:rFonts w:ascii="Century Gothic" w:hAnsi="Century Gothic"/>
        </w:rPr>
      </w:pPr>
      <w:r w:rsidRPr="00CD00C7">
        <w:rPr>
          <w:rFonts w:ascii="Century Gothic" w:hAnsi="Century Gothic"/>
        </w:rPr>
        <w:t xml:space="preserve">Testing: </w:t>
      </w:r>
      <w:proofErr w:type="spellStart"/>
      <w:r w:rsidRPr="00CD00C7">
        <w:rPr>
          <w:rFonts w:ascii="Century Gothic" w:hAnsi="Century Gothic"/>
        </w:rPr>
        <w:t>iReady</w:t>
      </w:r>
      <w:proofErr w:type="spellEnd"/>
      <w:r w:rsidRPr="00CD00C7">
        <w:rPr>
          <w:rFonts w:ascii="Century Gothic" w:hAnsi="Century Gothic"/>
        </w:rPr>
        <w:t xml:space="preserve"> diagnostic</w:t>
      </w:r>
    </w:p>
    <w:p w14:paraId="5BFE1E73" w14:textId="77777777" w:rsidR="00CD00C7" w:rsidRPr="00CD00C7" w:rsidRDefault="00CD00C7" w:rsidP="00CD00C7">
      <w:pPr>
        <w:spacing w:after="0"/>
        <w:rPr>
          <w:rFonts w:ascii="Century Gothic" w:hAnsi="Century Gothic"/>
        </w:rPr>
      </w:pPr>
      <w:r w:rsidRPr="00CD00C7">
        <w:rPr>
          <w:rFonts w:ascii="Century Gothic" w:hAnsi="Century Gothic"/>
        </w:rPr>
        <w:t>Reading Standard: Main Idea</w:t>
      </w:r>
    </w:p>
    <w:p w14:paraId="3811CB29" w14:textId="77777777" w:rsidR="0057732E" w:rsidRPr="00CD00C7" w:rsidRDefault="0057732E" w:rsidP="000C2A97">
      <w:pPr>
        <w:spacing w:after="0"/>
        <w:rPr>
          <w:rFonts w:ascii="Century Gothic" w:hAnsi="Century Gothic"/>
        </w:rPr>
      </w:pPr>
    </w:p>
    <w:p w14:paraId="5E0584B6" w14:textId="77777777" w:rsidR="0057732E" w:rsidRDefault="0057732E" w:rsidP="000C2A97">
      <w:pPr>
        <w:spacing w:after="0"/>
        <w:rPr>
          <w:rFonts w:ascii="Century Gothic" w:hAnsi="Century Gothic"/>
          <w:b/>
          <w:bCs/>
        </w:rPr>
      </w:pPr>
    </w:p>
    <w:p w14:paraId="55B7D108" w14:textId="077D86F3" w:rsidR="00B238CE" w:rsidRPr="00B238CE" w:rsidRDefault="0057732E" w:rsidP="00B238CE">
      <w:pPr>
        <w:spacing w:after="0"/>
        <w:rPr>
          <w:rFonts w:ascii="Century Gothic" w:hAnsi="Century Gothic"/>
          <w:b/>
          <w:bCs/>
        </w:rPr>
      </w:pPr>
      <w:r>
        <w:rPr>
          <w:rFonts w:ascii="Century Gothic" w:hAnsi="Century Gothic"/>
          <w:b/>
          <w:bCs/>
        </w:rPr>
        <w:t xml:space="preserve">Science: </w:t>
      </w:r>
    </w:p>
    <w:p w14:paraId="7A383D30" w14:textId="77777777" w:rsidR="00B238CE" w:rsidRPr="00B238CE" w:rsidRDefault="00B238CE" w:rsidP="00B238CE">
      <w:pPr>
        <w:spacing w:after="0"/>
        <w:rPr>
          <w:rFonts w:ascii="Century Gothic" w:hAnsi="Century Gothic"/>
        </w:rPr>
      </w:pPr>
      <w:r w:rsidRPr="00B238CE">
        <w:rPr>
          <w:rFonts w:ascii="Century Gothic" w:hAnsi="Century Gothic"/>
        </w:rPr>
        <w:t>Topic 3 Lesson 1: Ecosystems</w:t>
      </w:r>
    </w:p>
    <w:p w14:paraId="5A905C49" w14:textId="77777777" w:rsidR="00B238CE" w:rsidRPr="00B238CE" w:rsidRDefault="00B238CE" w:rsidP="00B238CE">
      <w:pPr>
        <w:spacing w:after="0"/>
        <w:rPr>
          <w:rFonts w:ascii="Century Gothic" w:hAnsi="Century Gothic"/>
        </w:rPr>
      </w:pPr>
    </w:p>
    <w:tbl>
      <w:tblPr>
        <w:tblW w:w="0" w:type="auto"/>
        <w:shd w:val="clear" w:color="auto" w:fill="FFFFFF"/>
        <w:tblCellMar>
          <w:left w:w="0" w:type="dxa"/>
          <w:right w:w="0" w:type="dxa"/>
        </w:tblCellMar>
        <w:tblLook w:val="04A0" w:firstRow="1" w:lastRow="0" w:firstColumn="1" w:lastColumn="0" w:noHBand="0" w:noVBand="1"/>
      </w:tblPr>
      <w:tblGrid>
        <w:gridCol w:w="9360"/>
      </w:tblGrid>
      <w:tr w:rsidR="00B238CE" w:rsidRPr="00B238CE" w14:paraId="5282C51B" w14:textId="77777777" w:rsidTr="00B238CE">
        <w:tc>
          <w:tcPr>
            <w:tcW w:w="0" w:type="auto"/>
            <w:shd w:val="clear" w:color="auto" w:fill="FFFFFF"/>
            <w:tcMar>
              <w:top w:w="0" w:type="dxa"/>
              <w:left w:w="75" w:type="dxa"/>
              <w:bottom w:w="0" w:type="dxa"/>
              <w:right w:w="75" w:type="dxa"/>
            </w:tcMar>
            <w:hideMark/>
          </w:tcPr>
          <w:p w14:paraId="6F31547A" w14:textId="77777777" w:rsidR="00B238CE" w:rsidRPr="00B238CE" w:rsidRDefault="00B238CE" w:rsidP="00B238CE">
            <w:pPr>
              <w:spacing w:after="0"/>
              <w:divId w:val="1739210899"/>
              <w:rPr>
                <w:rFonts w:ascii="Century Gothic" w:hAnsi="Century Gothic"/>
              </w:rPr>
            </w:pPr>
            <w:r w:rsidRPr="00B238CE">
              <w:rPr>
                <w:rFonts w:ascii="Century Gothic" w:hAnsi="Century Gothic"/>
              </w:rPr>
              <w:t>4.ESS2.3: Provide examples to support the claim that organisms affect the physical characteristics of their regions (e.g., plants’ roots hold soil in place, beaver shelters alter the flow of water, paved surfaces affect runoff, leaves from trees can obstruct waterways. </w:t>
            </w:r>
          </w:p>
        </w:tc>
      </w:tr>
    </w:tbl>
    <w:p w14:paraId="31796BC8" w14:textId="77777777" w:rsidR="0057732E" w:rsidRPr="0057732E" w:rsidRDefault="0057732E" w:rsidP="000C2A97">
      <w:pPr>
        <w:spacing w:after="0"/>
        <w:rPr>
          <w:rFonts w:ascii="Century Gothic" w:hAnsi="Century Gothic"/>
          <w:b/>
          <w:bCs/>
        </w:rPr>
      </w:pPr>
    </w:p>
    <w:p w14:paraId="0C8C231C" w14:textId="77777777" w:rsidR="001140B0" w:rsidRDefault="001140B0" w:rsidP="000C2A97">
      <w:pPr>
        <w:spacing w:after="0"/>
        <w:rPr>
          <w:rFonts w:ascii="Century Gothic" w:hAnsi="Century Gothic"/>
        </w:rPr>
      </w:pPr>
    </w:p>
    <w:p w14:paraId="76A75788" w14:textId="77777777" w:rsidR="00355F9E" w:rsidRPr="000C2A97" w:rsidRDefault="00355F9E" w:rsidP="000C2A97">
      <w:pPr>
        <w:spacing w:after="0"/>
        <w:rPr>
          <w:rFonts w:ascii="Century Gothic" w:hAnsi="Century Gothic"/>
        </w:rPr>
      </w:pPr>
    </w:p>
    <w:sectPr w:rsidR="00355F9E" w:rsidRPr="000C2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97"/>
    <w:rsid w:val="000A04C3"/>
    <w:rsid w:val="000C2A97"/>
    <w:rsid w:val="001140B0"/>
    <w:rsid w:val="00176CE7"/>
    <w:rsid w:val="002308E0"/>
    <w:rsid w:val="00355F9E"/>
    <w:rsid w:val="0057732E"/>
    <w:rsid w:val="00696E15"/>
    <w:rsid w:val="006D09D8"/>
    <w:rsid w:val="00816B3B"/>
    <w:rsid w:val="009C4C09"/>
    <w:rsid w:val="00A8547E"/>
    <w:rsid w:val="00B238CE"/>
    <w:rsid w:val="00C33A5B"/>
    <w:rsid w:val="00CD00C7"/>
    <w:rsid w:val="00DD36AD"/>
    <w:rsid w:val="00E1451E"/>
    <w:rsid w:val="00E66FCB"/>
    <w:rsid w:val="00EB5594"/>
    <w:rsid w:val="00EC1CF5"/>
    <w:rsid w:val="00FF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8A26"/>
  <w15:chartTrackingRefBased/>
  <w15:docId w15:val="{17A027A9-0568-413F-901B-D9E13586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A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A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A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A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A97"/>
    <w:rPr>
      <w:rFonts w:eastAsiaTheme="majorEastAsia" w:cstheme="majorBidi"/>
      <w:color w:val="272727" w:themeColor="text1" w:themeTint="D8"/>
    </w:rPr>
  </w:style>
  <w:style w:type="paragraph" w:styleId="Title">
    <w:name w:val="Title"/>
    <w:basedOn w:val="Normal"/>
    <w:next w:val="Normal"/>
    <w:link w:val="TitleChar"/>
    <w:uiPriority w:val="10"/>
    <w:qFormat/>
    <w:rsid w:val="000C2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A97"/>
    <w:pPr>
      <w:spacing w:before="160"/>
      <w:jc w:val="center"/>
    </w:pPr>
    <w:rPr>
      <w:i/>
      <w:iCs/>
      <w:color w:val="404040" w:themeColor="text1" w:themeTint="BF"/>
    </w:rPr>
  </w:style>
  <w:style w:type="character" w:customStyle="1" w:styleId="QuoteChar">
    <w:name w:val="Quote Char"/>
    <w:basedOn w:val="DefaultParagraphFont"/>
    <w:link w:val="Quote"/>
    <w:uiPriority w:val="29"/>
    <w:rsid w:val="000C2A97"/>
    <w:rPr>
      <w:i/>
      <w:iCs/>
      <w:color w:val="404040" w:themeColor="text1" w:themeTint="BF"/>
    </w:rPr>
  </w:style>
  <w:style w:type="paragraph" w:styleId="ListParagraph">
    <w:name w:val="List Paragraph"/>
    <w:basedOn w:val="Normal"/>
    <w:uiPriority w:val="34"/>
    <w:qFormat/>
    <w:rsid w:val="000C2A97"/>
    <w:pPr>
      <w:ind w:left="720"/>
      <w:contextualSpacing/>
    </w:pPr>
  </w:style>
  <w:style w:type="character" w:styleId="IntenseEmphasis">
    <w:name w:val="Intense Emphasis"/>
    <w:basedOn w:val="DefaultParagraphFont"/>
    <w:uiPriority w:val="21"/>
    <w:qFormat/>
    <w:rsid w:val="000C2A97"/>
    <w:rPr>
      <w:i/>
      <w:iCs/>
      <w:color w:val="0F4761" w:themeColor="accent1" w:themeShade="BF"/>
    </w:rPr>
  </w:style>
  <w:style w:type="paragraph" w:styleId="IntenseQuote">
    <w:name w:val="Intense Quote"/>
    <w:basedOn w:val="Normal"/>
    <w:next w:val="Normal"/>
    <w:link w:val="IntenseQuoteChar"/>
    <w:uiPriority w:val="30"/>
    <w:qFormat/>
    <w:rsid w:val="000C2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A97"/>
    <w:rPr>
      <w:i/>
      <w:iCs/>
      <w:color w:val="0F4761" w:themeColor="accent1" w:themeShade="BF"/>
    </w:rPr>
  </w:style>
  <w:style w:type="character" w:styleId="IntenseReference">
    <w:name w:val="Intense Reference"/>
    <w:basedOn w:val="DefaultParagraphFont"/>
    <w:uiPriority w:val="32"/>
    <w:qFormat/>
    <w:rsid w:val="000C2A97"/>
    <w:rPr>
      <w:b/>
      <w:bCs/>
      <w:smallCaps/>
      <w:color w:val="0F4761" w:themeColor="accent1" w:themeShade="BF"/>
      <w:spacing w:val="5"/>
    </w:rPr>
  </w:style>
  <w:style w:type="character" w:styleId="Hyperlink">
    <w:name w:val="Hyperlink"/>
    <w:basedOn w:val="DefaultParagraphFont"/>
    <w:uiPriority w:val="99"/>
    <w:unhideWhenUsed/>
    <w:rsid w:val="00176CE7"/>
    <w:rPr>
      <w:color w:val="467886" w:themeColor="hyperlink"/>
      <w:u w:val="single"/>
    </w:rPr>
  </w:style>
  <w:style w:type="character" w:styleId="UnresolvedMention">
    <w:name w:val="Unresolved Mention"/>
    <w:basedOn w:val="DefaultParagraphFont"/>
    <w:uiPriority w:val="99"/>
    <w:semiHidden/>
    <w:unhideWhenUsed/>
    <w:rsid w:val="00176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97770">
      <w:bodyDiv w:val="1"/>
      <w:marLeft w:val="0"/>
      <w:marRight w:val="0"/>
      <w:marTop w:val="0"/>
      <w:marBottom w:val="0"/>
      <w:divBdr>
        <w:top w:val="none" w:sz="0" w:space="0" w:color="auto"/>
        <w:left w:val="none" w:sz="0" w:space="0" w:color="auto"/>
        <w:bottom w:val="none" w:sz="0" w:space="0" w:color="auto"/>
        <w:right w:val="none" w:sz="0" w:space="0" w:color="auto"/>
      </w:divBdr>
      <w:divsChild>
        <w:div w:id="1264415354">
          <w:marLeft w:val="0"/>
          <w:marRight w:val="0"/>
          <w:marTop w:val="0"/>
          <w:marBottom w:val="0"/>
          <w:divBdr>
            <w:top w:val="none" w:sz="0" w:space="0" w:color="auto"/>
            <w:left w:val="none" w:sz="0" w:space="0" w:color="auto"/>
            <w:bottom w:val="none" w:sz="0" w:space="0" w:color="auto"/>
            <w:right w:val="none" w:sz="0" w:space="0" w:color="auto"/>
          </w:divBdr>
        </w:div>
        <w:div w:id="1739785575">
          <w:marLeft w:val="0"/>
          <w:marRight w:val="0"/>
          <w:marTop w:val="0"/>
          <w:marBottom w:val="0"/>
          <w:divBdr>
            <w:top w:val="none" w:sz="0" w:space="0" w:color="auto"/>
            <w:left w:val="none" w:sz="0" w:space="0" w:color="auto"/>
            <w:bottom w:val="none" w:sz="0" w:space="0" w:color="auto"/>
            <w:right w:val="none" w:sz="0" w:space="0" w:color="auto"/>
          </w:divBdr>
        </w:div>
        <w:div w:id="1235824312">
          <w:marLeft w:val="0"/>
          <w:marRight w:val="0"/>
          <w:marTop w:val="0"/>
          <w:marBottom w:val="0"/>
          <w:divBdr>
            <w:top w:val="none" w:sz="0" w:space="0" w:color="auto"/>
            <w:left w:val="none" w:sz="0" w:space="0" w:color="auto"/>
            <w:bottom w:val="none" w:sz="0" w:space="0" w:color="auto"/>
            <w:right w:val="none" w:sz="0" w:space="0" w:color="auto"/>
          </w:divBdr>
        </w:div>
        <w:div w:id="1279336878">
          <w:marLeft w:val="0"/>
          <w:marRight w:val="0"/>
          <w:marTop w:val="0"/>
          <w:marBottom w:val="0"/>
          <w:divBdr>
            <w:top w:val="none" w:sz="0" w:space="0" w:color="auto"/>
            <w:left w:val="none" w:sz="0" w:space="0" w:color="auto"/>
            <w:bottom w:val="none" w:sz="0" w:space="0" w:color="auto"/>
            <w:right w:val="none" w:sz="0" w:space="0" w:color="auto"/>
          </w:divBdr>
        </w:div>
        <w:div w:id="523901447">
          <w:marLeft w:val="0"/>
          <w:marRight w:val="0"/>
          <w:marTop w:val="0"/>
          <w:marBottom w:val="0"/>
          <w:divBdr>
            <w:top w:val="none" w:sz="0" w:space="0" w:color="auto"/>
            <w:left w:val="none" w:sz="0" w:space="0" w:color="auto"/>
            <w:bottom w:val="none" w:sz="0" w:space="0" w:color="auto"/>
            <w:right w:val="none" w:sz="0" w:space="0" w:color="auto"/>
          </w:divBdr>
        </w:div>
      </w:divsChild>
    </w:div>
    <w:div w:id="1492016283">
      <w:bodyDiv w:val="1"/>
      <w:marLeft w:val="0"/>
      <w:marRight w:val="0"/>
      <w:marTop w:val="0"/>
      <w:marBottom w:val="0"/>
      <w:divBdr>
        <w:top w:val="none" w:sz="0" w:space="0" w:color="auto"/>
        <w:left w:val="none" w:sz="0" w:space="0" w:color="auto"/>
        <w:bottom w:val="none" w:sz="0" w:space="0" w:color="auto"/>
        <w:right w:val="none" w:sz="0" w:space="0" w:color="auto"/>
      </w:divBdr>
      <w:divsChild>
        <w:div w:id="335618648">
          <w:marLeft w:val="0"/>
          <w:marRight w:val="0"/>
          <w:marTop w:val="0"/>
          <w:marBottom w:val="0"/>
          <w:divBdr>
            <w:top w:val="none" w:sz="0" w:space="0" w:color="auto"/>
            <w:left w:val="none" w:sz="0" w:space="0" w:color="auto"/>
            <w:bottom w:val="none" w:sz="0" w:space="0" w:color="auto"/>
            <w:right w:val="none" w:sz="0" w:space="0" w:color="auto"/>
          </w:divBdr>
        </w:div>
        <w:div w:id="184291685">
          <w:marLeft w:val="0"/>
          <w:marRight w:val="0"/>
          <w:marTop w:val="0"/>
          <w:marBottom w:val="0"/>
          <w:divBdr>
            <w:top w:val="none" w:sz="0" w:space="0" w:color="auto"/>
            <w:left w:val="none" w:sz="0" w:space="0" w:color="auto"/>
            <w:bottom w:val="none" w:sz="0" w:space="0" w:color="auto"/>
            <w:right w:val="none" w:sz="0" w:space="0" w:color="auto"/>
          </w:divBdr>
        </w:div>
        <w:div w:id="1865366672">
          <w:marLeft w:val="0"/>
          <w:marRight w:val="0"/>
          <w:marTop w:val="0"/>
          <w:marBottom w:val="0"/>
          <w:divBdr>
            <w:top w:val="none" w:sz="0" w:space="0" w:color="auto"/>
            <w:left w:val="none" w:sz="0" w:space="0" w:color="auto"/>
            <w:bottom w:val="none" w:sz="0" w:space="0" w:color="auto"/>
            <w:right w:val="none" w:sz="0" w:space="0" w:color="auto"/>
          </w:divBdr>
        </w:div>
        <w:div w:id="161699670">
          <w:marLeft w:val="0"/>
          <w:marRight w:val="0"/>
          <w:marTop w:val="0"/>
          <w:marBottom w:val="0"/>
          <w:divBdr>
            <w:top w:val="none" w:sz="0" w:space="0" w:color="auto"/>
            <w:left w:val="none" w:sz="0" w:space="0" w:color="auto"/>
            <w:bottom w:val="none" w:sz="0" w:space="0" w:color="auto"/>
            <w:right w:val="none" w:sz="0" w:space="0" w:color="auto"/>
          </w:divBdr>
        </w:div>
        <w:div w:id="664285902">
          <w:marLeft w:val="0"/>
          <w:marRight w:val="0"/>
          <w:marTop w:val="0"/>
          <w:marBottom w:val="0"/>
          <w:divBdr>
            <w:top w:val="none" w:sz="0" w:space="0" w:color="auto"/>
            <w:left w:val="none" w:sz="0" w:space="0" w:color="auto"/>
            <w:bottom w:val="none" w:sz="0" w:space="0" w:color="auto"/>
            <w:right w:val="none" w:sz="0" w:space="0" w:color="auto"/>
          </w:divBdr>
        </w:div>
      </w:divsChild>
    </w:div>
    <w:div w:id="1689714993">
      <w:bodyDiv w:val="1"/>
      <w:marLeft w:val="0"/>
      <w:marRight w:val="0"/>
      <w:marTop w:val="0"/>
      <w:marBottom w:val="0"/>
      <w:divBdr>
        <w:top w:val="none" w:sz="0" w:space="0" w:color="auto"/>
        <w:left w:val="none" w:sz="0" w:space="0" w:color="auto"/>
        <w:bottom w:val="none" w:sz="0" w:space="0" w:color="auto"/>
        <w:right w:val="none" w:sz="0" w:space="0" w:color="auto"/>
      </w:divBdr>
      <w:divsChild>
        <w:div w:id="1797480089">
          <w:marLeft w:val="0"/>
          <w:marRight w:val="0"/>
          <w:marTop w:val="0"/>
          <w:marBottom w:val="0"/>
          <w:divBdr>
            <w:top w:val="none" w:sz="0" w:space="0" w:color="auto"/>
            <w:left w:val="none" w:sz="0" w:space="0" w:color="auto"/>
            <w:bottom w:val="none" w:sz="0" w:space="0" w:color="auto"/>
            <w:right w:val="none" w:sz="0" w:space="0" w:color="auto"/>
          </w:divBdr>
        </w:div>
        <w:div w:id="912932109">
          <w:marLeft w:val="0"/>
          <w:marRight w:val="0"/>
          <w:marTop w:val="0"/>
          <w:marBottom w:val="0"/>
          <w:divBdr>
            <w:top w:val="none" w:sz="0" w:space="0" w:color="auto"/>
            <w:left w:val="none" w:sz="0" w:space="0" w:color="auto"/>
            <w:bottom w:val="none" w:sz="0" w:space="0" w:color="auto"/>
            <w:right w:val="none" w:sz="0" w:space="0" w:color="auto"/>
          </w:divBdr>
        </w:div>
        <w:div w:id="869607362">
          <w:marLeft w:val="0"/>
          <w:marRight w:val="0"/>
          <w:marTop w:val="0"/>
          <w:marBottom w:val="0"/>
          <w:divBdr>
            <w:top w:val="none" w:sz="0" w:space="0" w:color="auto"/>
            <w:left w:val="none" w:sz="0" w:space="0" w:color="auto"/>
            <w:bottom w:val="none" w:sz="0" w:space="0" w:color="auto"/>
            <w:right w:val="none" w:sz="0" w:space="0" w:color="auto"/>
          </w:divBdr>
        </w:div>
        <w:div w:id="1390494831">
          <w:marLeft w:val="0"/>
          <w:marRight w:val="0"/>
          <w:marTop w:val="0"/>
          <w:marBottom w:val="0"/>
          <w:divBdr>
            <w:top w:val="none" w:sz="0" w:space="0" w:color="auto"/>
            <w:left w:val="none" w:sz="0" w:space="0" w:color="auto"/>
            <w:bottom w:val="none" w:sz="0" w:space="0" w:color="auto"/>
            <w:right w:val="none" w:sz="0" w:space="0" w:color="auto"/>
          </w:divBdr>
        </w:div>
        <w:div w:id="1978295049">
          <w:marLeft w:val="0"/>
          <w:marRight w:val="0"/>
          <w:marTop w:val="0"/>
          <w:marBottom w:val="0"/>
          <w:divBdr>
            <w:top w:val="none" w:sz="0" w:space="0" w:color="auto"/>
            <w:left w:val="none" w:sz="0" w:space="0" w:color="auto"/>
            <w:bottom w:val="none" w:sz="0" w:space="0" w:color="auto"/>
            <w:right w:val="none" w:sz="0" w:space="0" w:color="auto"/>
          </w:divBdr>
        </w:div>
      </w:divsChild>
    </w:div>
    <w:div w:id="1859851316">
      <w:bodyDiv w:val="1"/>
      <w:marLeft w:val="0"/>
      <w:marRight w:val="0"/>
      <w:marTop w:val="0"/>
      <w:marBottom w:val="0"/>
      <w:divBdr>
        <w:top w:val="none" w:sz="0" w:space="0" w:color="auto"/>
        <w:left w:val="none" w:sz="0" w:space="0" w:color="auto"/>
        <w:bottom w:val="none" w:sz="0" w:space="0" w:color="auto"/>
        <w:right w:val="none" w:sz="0" w:space="0" w:color="auto"/>
      </w:divBdr>
      <w:divsChild>
        <w:div w:id="2043746596">
          <w:marLeft w:val="0"/>
          <w:marRight w:val="0"/>
          <w:marTop w:val="0"/>
          <w:marBottom w:val="0"/>
          <w:divBdr>
            <w:top w:val="none" w:sz="0" w:space="0" w:color="auto"/>
            <w:left w:val="none" w:sz="0" w:space="0" w:color="auto"/>
            <w:bottom w:val="none" w:sz="0" w:space="0" w:color="auto"/>
            <w:right w:val="none" w:sz="0" w:space="0" w:color="auto"/>
          </w:divBdr>
        </w:div>
        <w:div w:id="119301673">
          <w:marLeft w:val="0"/>
          <w:marRight w:val="0"/>
          <w:marTop w:val="0"/>
          <w:marBottom w:val="0"/>
          <w:divBdr>
            <w:top w:val="none" w:sz="0" w:space="0" w:color="auto"/>
            <w:left w:val="none" w:sz="0" w:space="0" w:color="auto"/>
            <w:bottom w:val="none" w:sz="0" w:space="0" w:color="auto"/>
            <w:right w:val="none" w:sz="0" w:space="0" w:color="auto"/>
          </w:divBdr>
        </w:div>
        <w:div w:id="1361052512">
          <w:marLeft w:val="0"/>
          <w:marRight w:val="0"/>
          <w:marTop w:val="0"/>
          <w:marBottom w:val="0"/>
          <w:divBdr>
            <w:top w:val="none" w:sz="0" w:space="0" w:color="auto"/>
            <w:left w:val="none" w:sz="0" w:space="0" w:color="auto"/>
            <w:bottom w:val="none" w:sz="0" w:space="0" w:color="auto"/>
            <w:right w:val="none" w:sz="0" w:space="0" w:color="auto"/>
          </w:divBdr>
        </w:div>
        <w:div w:id="194468042">
          <w:marLeft w:val="0"/>
          <w:marRight w:val="0"/>
          <w:marTop w:val="0"/>
          <w:marBottom w:val="0"/>
          <w:divBdr>
            <w:top w:val="none" w:sz="0" w:space="0" w:color="auto"/>
            <w:left w:val="none" w:sz="0" w:space="0" w:color="auto"/>
            <w:bottom w:val="none" w:sz="0" w:space="0" w:color="auto"/>
            <w:right w:val="none" w:sz="0" w:space="0" w:color="auto"/>
          </w:divBdr>
        </w:div>
        <w:div w:id="173921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ng.com/videos/riverview/relatedvideo?q=number+rock+4x+facts&amp;mid=5E25D567D62F20AFA1C75E25D567D62F20AFA1C7&amp;FORM=V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D3F6-2FE6-4B39-92AA-0BBDCD3A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 KOCH</dc:creator>
  <cp:keywords/>
  <dc:description/>
  <cp:lastModifiedBy>LAURA F KOCH</cp:lastModifiedBy>
  <cp:revision>13</cp:revision>
  <dcterms:created xsi:type="dcterms:W3CDTF">2025-08-08T22:40:00Z</dcterms:created>
  <dcterms:modified xsi:type="dcterms:W3CDTF">2025-08-15T00:20:00Z</dcterms:modified>
</cp:coreProperties>
</file>